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E92A5" w14:textId="77777777" w:rsidR="00463A6E" w:rsidRPr="0020533C" w:rsidRDefault="00463A6E" w:rsidP="00463A6E">
      <w:pPr>
        <w:shd w:val="clear" w:color="auto" w:fill="FFFFFF"/>
        <w:spacing w:line="300" w:lineRule="atLeast"/>
        <w:jc w:val="right"/>
        <w:rPr>
          <w:rFonts w:ascii="Geneva" w:hAnsi="Geneva"/>
          <w:color w:val="575757"/>
          <w:sz w:val="21"/>
          <w:szCs w:val="21"/>
        </w:rPr>
      </w:pPr>
      <w:r w:rsidRPr="0020533C">
        <w:rPr>
          <w:rFonts w:ascii="Geneva" w:hAnsi="Geneva"/>
          <w:color w:val="575757"/>
          <w:sz w:val="21"/>
          <w:szCs w:val="21"/>
        </w:rPr>
        <w:t>[Fecha]</w:t>
      </w:r>
    </w:p>
    <w:p w14:paraId="49FCACF3" w14:textId="77777777" w:rsidR="00463A6E" w:rsidRPr="0020533C" w:rsidRDefault="00463A6E" w:rsidP="00463A6E">
      <w:pPr>
        <w:shd w:val="clear" w:color="auto" w:fill="FFFFFF"/>
        <w:spacing w:line="300" w:lineRule="atLeast"/>
        <w:rPr>
          <w:rFonts w:ascii="Geneva" w:hAnsi="Geneva"/>
          <w:b/>
          <w:color w:val="575757"/>
          <w:sz w:val="21"/>
          <w:szCs w:val="21"/>
        </w:rPr>
      </w:pPr>
      <w:r w:rsidRPr="0020533C">
        <w:rPr>
          <w:rFonts w:ascii="Geneva" w:hAnsi="Geneva"/>
          <w:color w:val="575757"/>
          <w:sz w:val="21"/>
          <w:szCs w:val="21"/>
        </w:rPr>
        <w:t>Coordinadora de la Campaña Global</w:t>
      </w:r>
      <w:r w:rsidRPr="0020533C">
        <w:rPr>
          <w:rFonts w:ascii="Geneva" w:hAnsi="Geneva"/>
          <w:color w:val="575757"/>
          <w:sz w:val="21"/>
          <w:szCs w:val="21"/>
        </w:rPr>
        <w:br/>
        <w:t xml:space="preserve">C/O </w:t>
      </w:r>
      <w:proofErr w:type="spellStart"/>
      <w:r w:rsidRPr="0020533C">
        <w:rPr>
          <w:rFonts w:ascii="Geneva" w:hAnsi="Geneva"/>
          <w:color w:val="575757"/>
          <w:sz w:val="21"/>
          <w:szCs w:val="21"/>
        </w:rPr>
        <w:t>Hub</w:t>
      </w:r>
      <w:proofErr w:type="spellEnd"/>
      <w:r w:rsidRPr="0020533C">
        <w:rPr>
          <w:rFonts w:ascii="Geneva" w:hAnsi="Geneva"/>
          <w:color w:val="575757"/>
          <w:sz w:val="21"/>
          <w:szCs w:val="21"/>
        </w:rPr>
        <w:t xml:space="preserve"> Melbourne</w:t>
      </w:r>
      <w:r w:rsidRPr="0020533C">
        <w:rPr>
          <w:rFonts w:ascii="Geneva" w:hAnsi="Geneva"/>
          <w:color w:val="575757"/>
          <w:sz w:val="21"/>
          <w:szCs w:val="21"/>
        </w:rPr>
        <w:br/>
      </w:r>
      <w:proofErr w:type="spellStart"/>
      <w:r w:rsidRPr="0020533C">
        <w:rPr>
          <w:rFonts w:ascii="Geneva" w:hAnsi="Geneva"/>
          <w:color w:val="575757"/>
          <w:sz w:val="21"/>
          <w:szCs w:val="21"/>
        </w:rPr>
        <w:t>Level</w:t>
      </w:r>
      <w:proofErr w:type="spellEnd"/>
      <w:r w:rsidRPr="0020533C">
        <w:rPr>
          <w:rFonts w:ascii="Geneva" w:hAnsi="Geneva"/>
          <w:color w:val="575757"/>
          <w:sz w:val="21"/>
          <w:szCs w:val="21"/>
        </w:rPr>
        <w:t xml:space="preserve"> 3, 673 </w:t>
      </w:r>
      <w:proofErr w:type="spellStart"/>
      <w:r w:rsidRPr="0020533C">
        <w:rPr>
          <w:rFonts w:ascii="Geneva" w:hAnsi="Geneva"/>
          <w:color w:val="575757"/>
          <w:sz w:val="21"/>
          <w:szCs w:val="21"/>
        </w:rPr>
        <w:t>Bourke</w:t>
      </w:r>
      <w:proofErr w:type="spellEnd"/>
      <w:r w:rsidRPr="0020533C">
        <w:rPr>
          <w:rFonts w:ascii="Geneva" w:hAnsi="Geneva"/>
          <w:color w:val="575757"/>
          <w:sz w:val="21"/>
          <w:szCs w:val="21"/>
        </w:rPr>
        <w:t xml:space="preserve"> </w:t>
      </w:r>
      <w:proofErr w:type="spellStart"/>
      <w:r w:rsidRPr="0020533C">
        <w:rPr>
          <w:rFonts w:ascii="Geneva" w:hAnsi="Geneva"/>
          <w:color w:val="575757"/>
          <w:sz w:val="21"/>
          <w:szCs w:val="21"/>
        </w:rPr>
        <w:t>St</w:t>
      </w:r>
      <w:proofErr w:type="spellEnd"/>
      <w:r w:rsidRPr="0020533C">
        <w:rPr>
          <w:rFonts w:ascii="Geneva" w:hAnsi="Geneva"/>
          <w:color w:val="575757"/>
          <w:sz w:val="21"/>
          <w:szCs w:val="21"/>
        </w:rPr>
        <w:br/>
        <w:t>Melbourne, Australia 3000</w:t>
      </w:r>
      <w:r w:rsidRPr="0020533C">
        <w:rPr>
          <w:rFonts w:ascii="Geneva" w:hAnsi="Geneva"/>
          <w:color w:val="575757"/>
          <w:sz w:val="21"/>
          <w:szCs w:val="21"/>
        </w:rPr>
        <w:br/>
      </w:r>
      <w:r w:rsidRPr="0020533C">
        <w:rPr>
          <w:rFonts w:ascii="Geneva" w:hAnsi="Geneva"/>
          <w:color w:val="575757"/>
          <w:sz w:val="21"/>
          <w:szCs w:val="21"/>
        </w:rPr>
        <w:br/>
      </w:r>
      <w:r w:rsidRPr="0020533C">
        <w:rPr>
          <w:rFonts w:ascii="Geneva" w:hAnsi="Geneva"/>
          <w:b/>
          <w:bCs/>
          <w:color w:val="575757"/>
          <w:sz w:val="21"/>
          <w:szCs w:val="21"/>
        </w:rPr>
        <w:t xml:space="preserve">Asunto: </w:t>
      </w:r>
      <w:r w:rsidRPr="0020533C">
        <w:rPr>
          <w:rFonts w:ascii="Geneva" w:hAnsi="Geneva"/>
          <w:b/>
          <w:bCs/>
          <w:color w:val="575757"/>
          <w:sz w:val="21"/>
          <w:szCs w:val="21"/>
          <w:highlight w:val="lightGray"/>
        </w:rPr>
        <w:t>Nombre de la organización</w:t>
      </w:r>
      <w:r w:rsidRPr="0020533C">
        <w:rPr>
          <w:rFonts w:ascii="Geneva" w:hAnsi="Geneva"/>
          <w:b/>
          <w:bCs/>
          <w:color w:val="575757"/>
          <w:sz w:val="21"/>
          <w:szCs w:val="21"/>
        </w:rPr>
        <w:t xml:space="preserve"> </w:t>
      </w:r>
      <w:r w:rsidRPr="0020533C">
        <w:rPr>
          <w:rFonts w:ascii="Geneva" w:hAnsi="Geneva"/>
          <w:b/>
          <w:color w:val="575757"/>
          <w:sz w:val="21"/>
          <w:szCs w:val="21"/>
        </w:rPr>
        <w:t xml:space="preserve">se suma a la Campaña Global ¡Alto a la Detención de </w:t>
      </w:r>
      <w:proofErr w:type="spellStart"/>
      <w:r w:rsidRPr="0020533C">
        <w:rPr>
          <w:rFonts w:ascii="Geneva" w:hAnsi="Geneva"/>
          <w:b/>
          <w:color w:val="575757"/>
          <w:sz w:val="21"/>
          <w:szCs w:val="21"/>
        </w:rPr>
        <w:t>Niñ@s</w:t>
      </w:r>
      <w:proofErr w:type="spellEnd"/>
      <w:r w:rsidRPr="0020533C">
        <w:rPr>
          <w:rFonts w:ascii="Geneva" w:hAnsi="Geneva"/>
          <w:b/>
          <w:color w:val="575757"/>
          <w:sz w:val="21"/>
          <w:szCs w:val="21"/>
        </w:rPr>
        <w:t xml:space="preserve"> Migrantes!</w:t>
      </w:r>
    </w:p>
    <w:p w14:paraId="7D83D22C" w14:textId="77777777" w:rsidR="00463A6E" w:rsidRPr="0020533C" w:rsidRDefault="00463A6E" w:rsidP="00463A6E">
      <w:pPr>
        <w:shd w:val="clear" w:color="auto" w:fill="FFFFFF"/>
        <w:spacing w:line="300" w:lineRule="atLeast"/>
        <w:rPr>
          <w:rFonts w:ascii="Geneva" w:hAnsi="Geneva"/>
          <w:b/>
          <w:bCs/>
          <w:color w:val="575757"/>
          <w:sz w:val="21"/>
          <w:szCs w:val="21"/>
        </w:rPr>
      </w:pPr>
      <w:r w:rsidRPr="0020533C">
        <w:rPr>
          <w:rFonts w:ascii="Geneva" w:hAnsi="Geneva"/>
          <w:color w:val="575757"/>
          <w:sz w:val="21"/>
          <w:szCs w:val="21"/>
        </w:rPr>
        <w:br/>
        <w:t>Estimada Coordinadora de la Campaña Global,</w:t>
      </w:r>
    </w:p>
    <w:p w14:paraId="4522D167" w14:textId="77777777" w:rsidR="00463A6E" w:rsidRPr="0020533C" w:rsidRDefault="00463A6E" w:rsidP="00463A6E">
      <w:pPr>
        <w:shd w:val="clear" w:color="auto" w:fill="FFFFFF"/>
        <w:spacing w:line="300" w:lineRule="atLeast"/>
        <w:rPr>
          <w:rFonts w:ascii="Geneva" w:hAnsi="Geneva"/>
          <w:color w:val="575757"/>
          <w:sz w:val="21"/>
          <w:szCs w:val="21"/>
        </w:rPr>
      </w:pPr>
    </w:p>
    <w:p w14:paraId="63C83A27" w14:textId="77777777" w:rsidR="00463A6E" w:rsidRPr="0020533C" w:rsidRDefault="00463A6E" w:rsidP="00463A6E">
      <w:pPr>
        <w:shd w:val="clear" w:color="auto" w:fill="FFFFFF"/>
        <w:spacing w:line="300" w:lineRule="atLeast"/>
        <w:rPr>
          <w:color w:val="575757"/>
        </w:rPr>
      </w:pPr>
      <w:r w:rsidRPr="0020533C">
        <w:rPr>
          <w:rFonts w:ascii="Geneva" w:hAnsi="Geneva"/>
          <w:color w:val="575757"/>
          <w:sz w:val="21"/>
          <w:szCs w:val="21"/>
        </w:rPr>
        <w:t>[Incluye aquí el nombre de la organización y breve descripción de su trabajo]</w:t>
      </w:r>
    </w:p>
    <w:p w14:paraId="136BCCED" w14:textId="77777777" w:rsidR="00463A6E" w:rsidRPr="0020533C" w:rsidRDefault="00463A6E" w:rsidP="00463A6E">
      <w:pPr>
        <w:pStyle w:val="Prrafodelista"/>
        <w:ind w:left="0"/>
        <w:jc w:val="both"/>
        <w:rPr>
          <w:rFonts w:ascii="Geneva" w:hAnsi="Geneva"/>
          <w:color w:val="575757"/>
          <w:sz w:val="21"/>
          <w:szCs w:val="21"/>
          <w:lang w:val="es-ES_tradnl"/>
        </w:rPr>
      </w:pPr>
    </w:p>
    <w:p w14:paraId="29A16303" w14:textId="77777777" w:rsidR="00463A6E" w:rsidRPr="0020533C" w:rsidRDefault="00463A6E" w:rsidP="00463A6E">
      <w:pPr>
        <w:pStyle w:val="Prrafodelista"/>
        <w:ind w:left="0"/>
        <w:jc w:val="both"/>
        <w:rPr>
          <w:rFonts w:ascii="Geneva" w:hAnsi="Geneva"/>
          <w:color w:val="575757"/>
          <w:sz w:val="21"/>
          <w:szCs w:val="21"/>
          <w:lang w:val="es-ES_tradnl"/>
        </w:rPr>
      </w:pPr>
      <w:r w:rsidRPr="0020533C">
        <w:rPr>
          <w:rFonts w:ascii="Geneva" w:hAnsi="Geneva"/>
          <w:color w:val="575757"/>
          <w:sz w:val="21"/>
          <w:szCs w:val="21"/>
          <w:lang w:val="es-ES_tradnl"/>
        </w:rPr>
        <w:t xml:space="preserve">Esta carta afirma nuestra interés en apoyar la Campaña Global ¡Alto a la Detención de </w:t>
      </w:r>
      <w:proofErr w:type="spellStart"/>
      <w:r w:rsidRPr="0020533C">
        <w:rPr>
          <w:rFonts w:ascii="Geneva" w:hAnsi="Geneva"/>
          <w:color w:val="575757"/>
          <w:sz w:val="21"/>
          <w:szCs w:val="21"/>
          <w:lang w:val="es-ES_tradnl"/>
        </w:rPr>
        <w:t>Niñ@s</w:t>
      </w:r>
      <w:proofErr w:type="spellEnd"/>
      <w:r w:rsidRPr="0020533C">
        <w:rPr>
          <w:rFonts w:ascii="Geneva" w:hAnsi="Geneva"/>
          <w:color w:val="575757"/>
          <w:sz w:val="21"/>
          <w:szCs w:val="21"/>
          <w:lang w:val="es-ES_tradnl"/>
        </w:rPr>
        <w:t xml:space="preserve"> Migrantes!, que exige a los Estados “cesar de manera expedita y completa la detención de niños por motivos migratorios,” tal y como lo establece el Comité de los Derechos del Niño de la ONU.</w:t>
      </w:r>
    </w:p>
    <w:p w14:paraId="2F60256F" w14:textId="77777777" w:rsidR="00463A6E" w:rsidRPr="0020533C" w:rsidRDefault="00463A6E" w:rsidP="00463A6E">
      <w:pPr>
        <w:pStyle w:val="Prrafodelista"/>
        <w:ind w:left="0"/>
        <w:jc w:val="both"/>
        <w:rPr>
          <w:rFonts w:ascii="Geneva" w:hAnsi="Geneva"/>
          <w:color w:val="575757"/>
          <w:sz w:val="21"/>
          <w:szCs w:val="21"/>
          <w:lang w:val="es-ES_tradnl"/>
        </w:rPr>
      </w:pPr>
    </w:p>
    <w:p w14:paraId="1688E7C5" w14:textId="77777777" w:rsidR="00463A6E" w:rsidRPr="0020533C" w:rsidRDefault="00463A6E" w:rsidP="00463A6E">
      <w:pPr>
        <w:pStyle w:val="Prrafodelista"/>
        <w:ind w:left="0"/>
        <w:jc w:val="both"/>
        <w:rPr>
          <w:rFonts w:ascii="Geneva" w:hAnsi="Geneva"/>
          <w:color w:val="575757"/>
          <w:sz w:val="21"/>
          <w:szCs w:val="21"/>
          <w:lang w:val="es-ES_tradnl"/>
        </w:rPr>
      </w:pPr>
      <w:r w:rsidRPr="0020533C">
        <w:rPr>
          <w:rFonts w:ascii="Geneva" w:hAnsi="Geneva"/>
          <w:color w:val="575757"/>
          <w:sz w:val="21"/>
          <w:szCs w:val="21"/>
          <w:lang w:val="es-ES_tradnl"/>
        </w:rPr>
        <w:t>La privación de la libertad de los niños, niñas y adolescentes por motivos meramente migratorios es sumamente preocupante dado que diversos estudios demuestran que la detención tiene un efecto devastador en su desarrollo físico, emocional y psicológico, sin importar las condiciones ni el plazo de la detención. Es por ello que el Comité de los Derechos del Niño ha declarado consistentemente y claramente que el interés superior del niño debe suplantar otras consideraciones de los Estados, incluyendo el control migratorio. En el Día General de Discusiones de 2012, el Comité exigió que:</w:t>
      </w:r>
    </w:p>
    <w:p w14:paraId="1D303F3E" w14:textId="77777777" w:rsidR="00463A6E" w:rsidRPr="0020533C" w:rsidRDefault="00463A6E" w:rsidP="00463A6E">
      <w:pPr>
        <w:pStyle w:val="Prrafodelista"/>
        <w:ind w:left="0"/>
        <w:jc w:val="both"/>
        <w:rPr>
          <w:rFonts w:ascii="Geneva" w:hAnsi="Geneva"/>
          <w:color w:val="575757"/>
          <w:sz w:val="21"/>
          <w:szCs w:val="21"/>
          <w:lang w:val="es-ES_tradnl"/>
        </w:rPr>
      </w:pPr>
    </w:p>
    <w:p w14:paraId="5EF6FCB9" w14:textId="77777777" w:rsidR="00463A6E" w:rsidRPr="0020533C" w:rsidRDefault="00463A6E" w:rsidP="00463A6E">
      <w:pPr>
        <w:pStyle w:val="Prrafodelista"/>
        <w:ind w:left="567" w:right="616"/>
        <w:jc w:val="both"/>
        <w:rPr>
          <w:rFonts w:ascii="Geneva" w:hAnsi="Geneva"/>
          <w:color w:val="575757"/>
          <w:sz w:val="21"/>
          <w:szCs w:val="21"/>
          <w:lang w:val="es-ES_tradnl"/>
        </w:rPr>
      </w:pPr>
      <w:r w:rsidRPr="0020533C">
        <w:rPr>
          <w:rFonts w:ascii="Geneva" w:hAnsi="Geneva"/>
          <w:color w:val="575757"/>
          <w:sz w:val="21"/>
          <w:szCs w:val="21"/>
          <w:lang w:val="es-ES_tradnl"/>
        </w:rPr>
        <w:t>“Los Estados deben cesar expedita y completamente la detención migratoria de los niños y sus padres, y en su lugar adoptar otras medidas alternativas a la detención, basadas en la comunidad, que satisfagan el interés superior del niño…”</w:t>
      </w:r>
    </w:p>
    <w:p w14:paraId="444A1ED2" w14:textId="77777777" w:rsidR="00463A6E" w:rsidRPr="0020533C" w:rsidRDefault="00463A6E" w:rsidP="00463A6E">
      <w:pPr>
        <w:pStyle w:val="Prrafodelista"/>
        <w:ind w:left="0"/>
        <w:jc w:val="both"/>
        <w:rPr>
          <w:rFonts w:ascii="Geneva" w:hAnsi="Geneva"/>
          <w:color w:val="575757"/>
          <w:sz w:val="21"/>
          <w:szCs w:val="21"/>
          <w:lang w:val="es-ES_tradnl"/>
        </w:rPr>
      </w:pPr>
    </w:p>
    <w:p w14:paraId="6A8D416B" w14:textId="77777777" w:rsidR="00463A6E" w:rsidRPr="0020533C" w:rsidRDefault="00463A6E" w:rsidP="00463A6E">
      <w:pPr>
        <w:pStyle w:val="Prrafodelista"/>
        <w:ind w:left="0"/>
        <w:jc w:val="both"/>
        <w:rPr>
          <w:rFonts w:ascii="Geneva" w:hAnsi="Geneva"/>
          <w:color w:val="575757"/>
          <w:sz w:val="21"/>
          <w:szCs w:val="21"/>
          <w:lang w:val="es-ES_tradnl"/>
        </w:rPr>
      </w:pPr>
      <w:r w:rsidRPr="0020533C">
        <w:rPr>
          <w:rFonts w:ascii="Geneva" w:hAnsi="Geneva"/>
          <w:color w:val="575757"/>
          <w:sz w:val="21"/>
          <w:szCs w:val="21"/>
          <w:lang w:val="es-ES_tradnl"/>
        </w:rPr>
        <w:t>Sin embargo, nos preocupa que varios Estados siguen deteniendo a niños, niñas y adolescentes de manera ilegal, arbitraria e innecesaria, en plena violación de sus derechos a la libertad y a la familia.</w:t>
      </w:r>
    </w:p>
    <w:p w14:paraId="48138BA0" w14:textId="77777777" w:rsidR="00463A6E" w:rsidRPr="0020533C" w:rsidRDefault="00463A6E" w:rsidP="00463A6E">
      <w:pPr>
        <w:pStyle w:val="Prrafodelista"/>
        <w:ind w:left="0"/>
        <w:jc w:val="both"/>
        <w:rPr>
          <w:rFonts w:ascii="Geneva" w:hAnsi="Geneva"/>
          <w:color w:val="575757"/>
          <w:sz w:val="21"/>
          <w:szCs w:val="21"/>
          <w:lang w:val="es-ES_tradnl"/>
        </w:rPr>
      </w:pPr>
    </w:p>
    <w:p w14:paraId="30E0463A" w14:textId="77777777" w:rsidR="00463A6E" w:rsidRPr="0020533C" w:rsidRDefault="00463A6E" w:rsidP="00463A6E">
      <w:pPr>
        <w:pStyle w:val="Prrafodelista"/>
        <w:ind w:left="0"/>
        <w:jc w:val="both"/>
        <w:rPr>
          <w:rFonts w:ascii="Geneva" w:hAnsi="Geneva"/>
          <w:color w:val="575757"/>
          <w:sz w:val="21"/>
          <w:szCs w:val="21"/>
          <w:lang w:val="es-ES_tradnl"/>
        </w:rPr>
      </w:pPr>
      <w:r w:rsidRPr="0020533C">
        <w:rPr>
          <w:rFonts w:ascii="Geneva" w:hAnsi="Geneva"/>
          <w:color w:val="575757"/>
          <w:sz w:val="21"/>
          <w:szCs w:val="21"/>
          <w:lang w:val="es-ES_tradnl"/>
        </w:rPr>
        <w:t>Con esta carta afirmamos nuestro apoyo para la Campaña Global y buena disposición de colaborar en sus actividades. Además nos sumamos al llamado a los Estados a comprometerse en erradicar la detención de niños, niñas y adolescentes migrantes. Nos compro</w:t>
      </w:r>
    </w:p>
    <w:p w14:paraId="26F2F564" w14:textId="77777777" w:rsidR="00463A6E" w:rsidRPr="0020533C" w:rsidRDefault="00463A6E" w:rsidP="00463A6E">
      <w:pPr>
        <w:pStyle w:val="Prrafodelista"/>
        <w:ind w:left="0"/>
        <w:jc w:val="both"/>
        <w:rPr>
          <w:rFonts w:ascii="Geneva" w:hAnsi="Geneva" w:cs="Times"/>
          <w:color w:val="575757"/>
          <w:sz w:val="21"/>
          <w:szCs w:val="21"/>
          <w:lang w:val="es-ES_tradnl"/>
        </w:rPr>
      </w:pPr>
      <w:r w:rsidRPr="0020533C">
        <w:rPr>
          <w:rFonts w:ascii="Geneva" w:hAnsi="Geneva"/>
          <w:color w:val="575757"/>
          <w:sz w:val="21"/>
          <w:szCs w:val="21"/>
          <w:lang w:val="es-ES_tradnl"/>
        </w:rPr>
        <w:br/>
        <w:t>Atentamente,</w:t>
      </w:r>
      <w:bookmarkStart w:id="0" w:name="_GoBack"/>
      <w:bookmarkEnd w:id="0"/>
      <w:r w:rsidRPr="0020533C">
        <w:rPr>
          <w:rFonts w:ascii="Geneva" w:hAnsi="Geneva"/>
          <w:color w:val="575757"/>
          <w:sz w:val="21"/>
          <w:szCs w:val="21"/>
          <w:lang w:val="es-ES_tradnl"/>
        </w:rPr>
        <w:br/>
      </w:r>
    </w:p>
    <w:p w14:paraId="51BCBA65" w14:textId="77777777" w:rsidR="00463A6E" w:rsidRPr="0020533C" w:rsidRDefault="00463A6E" w:rsidP="00463A6E">
      <w:pPr>
        <w:shd w:val="clear" w:color="auto" w:fill="FFFFFF"/>
        <w:spacing w:line="300" w:lineRule="atLeast"/>
        <w:rPr>
          <w:rFonts w:ascii="Geneva" w:hAnsi="Geneva"/>
          <w:color w:val="575757"/>
          <w:sz w:val="21"/>
          <w:szCs w:val="21"/>
        </w:rPr>
      </w:pPr>
      <w:r w:rsidRPr="0020533C">
        <w:rPr>
          <w:rFonts w:ascii="Geneva" w:hAnsi="Geneva"/>
          <w:color w:val="575757"/>
          <w:sz w:val="21"/>
          <w:szCs w:val="21"/>
        </w:rPr>
        <w:t>[Nombre]</w:t>
      </w:r>
      <w:r w:rsidRPr="0020533C">
        <w:rPr>
          <w:rFonts w:ascii="Geneva" w:hAnsi="Geneva"/>
          <w:color w:val="575757"/>
          <w:sz w:val="21"/>
          <w:szCs w:val="21"/>
        </w:rPr>
        <w:br/>
        <w:t xml:space="preserve">[Puesto] </w:t>
      </w:r>
      <w:r w:rsidRPr="0020533C">
        <w:rPr>
          <w:rFonts w:ascii="Geneva" w:hAnsi="Geneva"/>
          <w:color w:val="575757"/>
          <w:sz w:val="21"/>
          <w:szCs w:val="21"/>
        </w:rPr>
        <w:br/>
        <w:t>[Organización]</w:t>
      </w:r>
    </w:p>
    <w:p w14:paraId="50478FF4" w14:textId="77777777" w:rsidR="00B65A7F" w:rsidRPr="0020533C" w:rsidRDefault="00463A6E" w:rsidP="00463A6E">
      <w:r w:rsidRPr="0020533C">
        <w:rPr>
          <w:rFonts w:ascii="Geneva" w:hAnsi="Geneva"/>
          <w:color w:val="575757"/>
          <w:sz w:val="21"/>
          <w:szCs w:val="21"/>
        </w:rPr>
        <w:t>[Dirección/Información de contacto]</w:t>
      </w:r>
    </w:p>
    <w:sectPr w:rsidR="00B65A7F" w:rsidRPr="0020533C" w:rsidSect="00B65A7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6E"/>
    <w:rsid w:val="0020533C"/>
    <w:rsid w:val="00294B89"/>
    <w:rsid w:val="00463A6E"/>
    <w:rsid w:val="00B6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EFB9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vertAlign w:val="superscript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6E"/>
    <w:rPr>
      <w:rFonts w:asciiTheme="minorHAnsi" w:eastAsiaTheme="minorHAnsi" w:hAnsiTheme="minorHAnsi"/>
      <w:sz w:val="24"/>
      <w:szCs w:val="24"/>
      <w:vertAlign w:val="baseline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4B89"/>
    <w:rPr>
      <w:rFonts w:ascii="Lucida Grande" w:hAnsi="Lucida Grande" w:cs="Lucida Grande"/>
      <w:sz w:val="18"/>
      <w:szCs w:val="18"/>
      <w:vertAlign w:val="superscript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89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463A6E"/>
    <w:pPr>
      <w:spacing w:after="200"/>
      <w:ind w:left="720"/>
      <w:contextualSpacing/>
    </w:pPr>
    <w:rPr>
      <w:rFonts w:ascii="Cambria" w:eastAsia="Cambria" w:hAnsi="Cambria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vertAlign w:val="superscript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6E"/>
    <w:rPr>
      <w:rFonts w:asciiTheme="minorHAnsi" w:eastAsiaTheme="minorHAnsi" w:hAnsiTheme="minorHAnsi"/>
      <w:sz w:val="24"/>
      <w:szCs w:val="24"/>
      <w:vertAlign w:val="baseline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4B89"/>
    <w:rPr>
      <w:rFonts w:ascii="Lucida Grande" w:hAnsi="Lucida Grande" w:cs="Lucida Grande"/>
      <w:sz w:val="18"/>
      <w:szCs w:val="18"/>
      <w:vertAlign w:val="superscript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89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463A6E"/>
    <w:pPr>
      <w:spacing w:after="200"/>
      <w:ind w:left="720"/>
      <w:contextualSpacing/>
    </w:pPr>
    <w:rPr>
      <w:rFonts w:ascii="Cambria" w:eastAsia="Cambria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1687</Characters>
  <Application>Microsoft Macintosh Word</Application>
  <DocSecurity>0</DocSecurity>
  <Lines>14</Lines>
  <Paragraphs>3</Paragraphs>
  <ScaleCrop>false</ScaleCrop>
  <Company>International Detention Coalition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IDC Americas Coordinacion</dc:creator>
  <cp:keywords/>
  <dc:description/>
  <cp:lastModifiedBy>IDC Americas Coordinacion</cp:lastModifiedBy>
  <cp:revision>2</cp:revision>
  <dcterms:created xsi:type="dcterms:W3CDTF">2016-04-22T18:11:00Z</dcterms:created>
  <dcterms:modified xsi:type="dcterms:W3CDTF">2016-04-22T18:12:00Z</dcterms:modified>
</cp:coreProperties>
</file>